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3C0792" w:rsidRPr="00F148F0" w:rsidRDefault="00862A4D" w:rsidP="003C0792">
      <w:pPr>
        <w:jc w:val="both"/>
        <w:rPr>
          <w:rFonts w:ascii="Arial Narrow" w:hAnsi="Arial Narrow" w:cs="Calibri"/>
          <w:b/>
          <w:color w:val="000000"/>
          <w:sz w:val="20"/>
          <w:szCs w:val="20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AF22C5">
        <w:rPr>
          <w:b/>
          <w:color w:val="000000"/>
          <w:sz w:val="26"/>
          <w:szCs w:val="26"/>
        </w:rPr>
        <w:t>ни</w:t>
      </w:r>
      <w:r w:rsidR="003C0792">
        <w:rPr>
          <w:b/>
          <w:color w:val="000000"/>
          <w:sz w:val="26"/>
          <w:szCs w:val="26"/>
        </w:rPr>
        <w:t>я здравоохранения «Брянский областной кожно-венерологический диспансер</w:t>
      </w:r>
      <w:r w:rsidR="003C0792" w:rsidRPr="008D10B8">
        <w:rPr>
          <w:b/>
          <w:color w:val="000000"/>
          <w:sz w:val="26"/>
          <w:szCs w:val="26"/>
        </w:rPr>
        <w:t>»</w:t>
      </w:r>
      <w:r w:rsidR="003C0792">
        <w:rPr>
          <w:b/>
          <w:color w:val="000000"/>
          <w:sz w:val="26"/>
          <w:szCs w:val="26"/>
        </w:rPr>
        <w:t>.</w:t>
      </w:r>
    </w:p>
    <w:p w:rsidR="006B076F" w:rsidRDefault="006B076F" w:rsidP="00091240">
      <w:pPr>
        <w:ind w:firstLine="709"/>
        <w:jc w:val="both"/>
        <w:rPr>
          <w:sz w:val="26"/>
          <w:szCs w:val="26"/>
        </w:rPr>
      </w:pP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3C0792" w:rsidRPr="003C0792" w:rsidRDefault="003C0792" w:rsidP="006A5285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C0792">
        <w:rPr>
          <w:rFonts w:ascii="Times New Roman" w:hAnsi="Times New Roman" w:cs="Times New Roman"/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вмешательство.</w:t>
      </w:r>
    </w:p>
    <w:p w:rsidR="003C0792" w:rsidRPr="003C0792" w:rsidRDefault="003C0792" w:rsidP="003C0792">
      <w:pPr>
        <w:pStyle w:val="pj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</w:rPr>
      </w:pPr>
      <w:r w:rsidRPr="003C0792">
        <w:rPr>
          <w:bCs/>
          <w:color w:val="000000"/>
          <w:sz w:val="26"/>
          <w:szCs w:val="26"/>
        </w:rPr>
        <w:t>помещение основного запаса лекарственных препаратов не разделено на зоны, для приемки лекарственных препаратов, хранения лекарственных препаратов, требующих специальных условий,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годности.</w:t>
      </w:r>
    </w:p>
    <w:p w:rsidR="003C0792" w:rsidRPr="003C0792" w:rsidRDefault="003C0792" w:rsidP="003C0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0792">
        <w:rPr>
          <w:sz w:val="26"/>
          <w:szCs w:val="26"/>
        </w:rPr>
        <w:t xml:space="preserve"> медицинской организации для осуществления мониторинга безопасности лекарственных препаратов не получен персонализированный доступ в АИС Росздравнадзора «</w:t>
      </w:r>
      <w:proofErr w:type="spellStart"/>
      <w:r w:rsidRPr="003C0792">
        <w:rPr>
          <w:sz w:val="26"/>
          <w:szCs w:val="26"/>
        </w:rPr>
        <w:t>Фармаконадзор</w:t>
      </w:r>
      <w:proofErr w:type="spellEnd"/>
      <w:r w:rsidRPr="003C0792">
        <w:rPr>
          <w:sz w:val="26"/>
          <w:szCs w:val="26"/>
        </w:rPr>
        <w:t>».</w:t>
      </w:r>
    </w:p>
    <w:p w:rsidR="00EE0C80" w:rsidRPr="003C0792" w:rsidRDefault="00EE0C80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EE0C80" w:rsidRDefault="00CD4DD1" w:rsidP="003C0792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контрольно-надзорных мероприятий выдано  предписание с требованием,  устранить выявленные нарушения в установленный срок</w:t>
      </w:r>
      <w:r w:rsidR="003C0792">
        <w:rPr>
          <w:rFonts w:ascii="Times New Roman" w:hAnsi="Times New Roman"/>
          <w:sz w:val="26"/>
          <w:szCs w:val="26"/>
        </w:rPr>
        <w:t>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C4A48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91240"/>
    <w:rsid w:val="000A2EAA"/>
    <w:rsid w:val="000B134A"/>
    <w:rsid w:val="000F5183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51146"/>
    <w:rsid w:val="002638C4"/>
    <w:rsid w:val="00263B9B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0792"/>
    <w:rsid w:val="003C150F"/>
    <w:rsid w:val="003E1CBC"/>
    <w:rsid w:val="003E5EB1"/>
    <w:rsid w:val="003F7D7A"/>
    <w:rsid w:val="00401669"/>
    <w:rsid w:val="00431485"/>
    <w:rsid w:val="00432552"/>
    <w:rsid w:val="0043318D"/>
    <w:rsid w:val="004857B4"/>
    <w:rsid w:val="004C66A2"/>
    <w:rsid w:val="005162DC"/>
    <w:rsid w:val="00552646"/>
    <w:rsid w:val="00576F87"/>
    <w:rsid w:val="0061409F"/>
    <w:rsid w:val="006150F3"/>
    <w:rsid w:val="0062010B"/>
    <w:rsid w:val="00625D51"/>
    <w:rsid w:val="006333EF"/>
    <w:rsid w:val="006424AA"/>
    <w:rsid w:val="00666312"/>
    <w:rsid w:val="006A5285"/>
    <w:rsid w:val="006A564C"/>
    <w:rsid w:val="006B076F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227C0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AF22C5"/>
    <w:rsid w:val="00B05B2F"/>
    <w:rsid w:val="00B20CF8"/>
    <w:rsid w:val="00B37A1D"/>
    <w:rsid w:val="00B6305F"/>
    <w:rsid w:val="00BA1E69"/>
    <w:rsid w:val="00BC2269"/>
    <w:rsid w:val="00BC5E8D"/>
    <w:rsid w:val="00BD2431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3990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A5C6B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paragraph" w:customStyle="1" w:styleId="pj">
    <w:name w:val="pj"/>
    <w:basedOn w:val="a"/>
    <w:rsid w:val="003C079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73</cp:revision>
  <cp:lastPrinted>2017-06-08T08:40:00Z</cp:lastPrinted>
  <dcterms:created xsi:type="dcterms:W3CDTF">2011-06-22T12:40:00Z</dcterms:created>
  <dcterms:modified xsi:type="dcterms:W3CDTF">2017-06-08T08:42:00Z</dcterms:modified>
</cp:coreProperties>
</file>